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37" w:rsidRPr="00544337" w:rsidRDefault="00544337" w:rsidP="00544337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544337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Апелляции ГИА 11</w:t>
      </w:r>
    </w:p>
    <w:p w:rsidR="00544337" w:rsidRPr="00544337" w:rsidRDefault="00544337" w:rsidP="005443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обеспечения права на объективное оценивание участникам ГИА предоставляется право подать </w:t>
      </w:r>
      <w:r w:rsidRPr="00544337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апелляцию:</w:t>
      </w:r>
    </w:p>
    <w:p w:rsidR="00544337" w:rsidRPr="00544337" w:rsidRDefault="00544337" w:rsidP="00544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 нарушении установленного порядка проведения ГИА по общеобразовательному предмету</w:t>
      </w:r>
      <w:r w:rsidRPr="00544337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;</w:t>
      </w:r>
    </w:p>
    <w:p w:rsidR="00544337" w:rsidRPr="00544337" w:rsidRDefault="00544337" w:rsidP="00544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 несогласии с выставленными баллами.</w:t>
      </w:r>
    </w:p>
    <w:p w:rsidR="00544337" w:rsidRPr="00544337" w:rsidRDefault="00544337" w:rsidP="005443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рассмотрения апелляций создаются апелляционные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544337" w:rsidRPr="00544337" w:rsidRDefault="00544337" w:rsidP="005443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Апелляционная комиссия </w:t>
      </w:r>
      <w:r w:rsidRPr="00544337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не</w:t>
      </w: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рассматривает апелляции по вопросам:</w:t>
      </w:r>
    </w:p>
    <w:p w:rsidR="00544337" w:rsidRPr="00544337" w:rsidRDefault="00544337" w:rsidP="00544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содержания и структуры экзаменационных материалов по учебным предметам;</w:t>
      </w:r>
    </w:p>
    <w:p w:rsidR="00544337" w:rsidRPr="00544337" w:rsidRDefault="00544337" w:rsidP="00544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связанным с оцениванием результатов выполнения заданий экзаменационной работы с кратким ответом;</w:t>
      </w:r>
    </w:p>
    <w:p w:rsidR="00544337" w:rsidRPr="00544337" w:rsidRDefault="00544337" w:rsidP="00544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нарушения обучающимся  требований порядка проведения ГИА или неправильного оформления экзаменационной работы.</w:t>
      </w:r>
    </w:p>
    <w:p w:rsidR="00544337" w:rsidRPr="00544337" w:rsidRDefault="00544337" w:rsidP="005443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Апелляцию о нарушении установленного порядка проведения ГИА участник подает в день проведения экзамена по соответствующему учебному предмету члену ГЭК, не покидая пункта проведения экзамена. Апелляция о нарушении установленного порядка ГИА оформляется на бланке установленной формы.</w:t>
      </w:r>
    </w:p>
    <w:p w:rsidR="00544337" w:rsidRPr="00544337" w:rsidRDefault="00544337" w:rsidP="005443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 </w:t>
      </w:r>
      <w:hyperlink r:id="rId5" w:history="1">
        <w:r w:rsidRPr="00544337">
          <w:rPr>
            <w:rFonts w:ascii="Arial" w:eastAsia="Times New Roman" w:hAnsi="Arial" w:cs="Arial"/>
            <w:color w:val="4A00BF"/>
            <w:sz w:val="21"/>
            <w:u w:val="single"/>
            <w:lang w:eastAsia="ru-RU"/>
          </w:rPr>
          <w:t>(план — график выдачи результатов и подачи апелляций участников ГИА-11 и  ЕГЭ в 2023 году в Омской области).</w:t>
        </w:r>
      </w:hyperlink>
    </w:p>
    <w:p w:rsidR="00544337" w:rsidRPr="00544337" w:rsidRDefault="00544337" w:rsidP="005443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Участники ГИА информируются о времени и месте рассмотрения апелляций. 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:rsidR="00544337" w:rsidRPr="00544337" w:rsidRDefault="00544337" w:rsidP="005443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Участники экзаменов вправе отозвать апелляцию:</w:t>
      </w:r>
    </w:p>
    <w:p w:rsidR="00544337" w:rsidRPr="00544337" w:rsidRDefault="00544337" w:rsidP="005443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 нарушении Порядка — в день ее подачи;</w:t>
      </w:r>
    </w:p>
    <w:p w:rsidR="00544337" w:rsidRPr="00544337" w:rsidRDefault="00544337" w:rsidP="005443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433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 несогласии с выставленными баллами —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544337" w:rsidRDefault="00544337" w:rsidP="00544337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hyperlink r:id="rId6" w:history="1">
        <w:r>
          <w:rPr>
            <w:rStyle w:val="a4"/>
            <w:rFonts w:ascii="Arial" w:hAnsi="Arial" w:cs="Arial"/>
            <w:color w:val="4A00BF"/>
            <w:sz w:val="21"/>
            <w:szCs w:val="21"/>
          </w:rPr>
          <w:t>Способы подачи апелляции о несогласии с выставленными баллами ГИА-11 и ЕГЭ в 2023 году</w:t>
        </w:r>
      </w:hyperlink>
    </w:p>
    <w:p w:rsidR="00544337" w:rsidRDefault="00544337" w:rsidP="00544337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hyperlink r:id="rId7" w:history="1">
        <w:r>
          <w:rPr>
            <w:rStyle w:val="a4"/>
            <w:rFonts w:ascii="Arial" w:hAnsi="Arial" w:cs="Arial"/>
            <w:color w:val="4A00BF"/>
            <w:sz w:val="21"/>
            <w:szCs w:val="21"/>
          </w:rPr>
          <w:t>Памятка. Прием и рассмотрение апелляций ЕГЭ</w:t>
        </w:r>
      </w:hyperlink>
    </w:p>
    <w:p w:rsidR="00544337" w:rsidRDefault="00544337" w:rsidP="00544337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hyperlink r:id="rId8" w:history="1">
        <w:r>
          <w:rPr>
            <w:rStyle w:val="a4"/>
            <w:rFonts w:ascii="Arial" w:hAnsi="Arial" w:cs="Arial"/>
            <w:color w:val="4A00BF"/>
            <w:sz w:val="21"/>
            <w:szCs w:val="21"/>
          </w:rPr>
          <w:t>Памятка. Прием и рассмотрение апелляций ГВЭ-11</w:t>
        </w:r>
      </w:hyperlink>
    </w:p>
    <w:p w:rsidR="00544337" w:rsidRDefault="00544337" w:rsidP="00544337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hyperlink r:id="rId9" w:history="1">
        <w:r>
          <w:rPr>
            <w:rStyle w:val="a4"/>
            <w:rFonts w:ascii="Arial" w:hAnsi="Arial" w:cs="Arial"/>
            <w:color w:val="B01717"/>
            <w:sz w:val="21"/>
            <w:szCs w:val="21"/>
          </w:rPr>
          <w:t>Апелляция оформляется на бланке установленной формы</w:t>
        </w:r>
      </w:hyperlink>
    </w:p>
    <w:p w:rsidR="00544337" w:rsidRDefault="00544337" w:rsidP="00544337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hyperlink r:id="rId10" w:history="1">
        <w:r>
          <w:rPr>
            <w:rStyle w:val="a4"/>
            <w:rFonts w:ascii="Arial" w:hAnsi="Arial" w:cs="Arial"/>
            <w:color w:val="4A00BF"/>
            <w:sz w:val="21"/>
            <w:szCs w:val="21"/>
          </w:rPr>
          <w:t>Апелляция на КЕГЭ (бланк установленной формы)</w:t>
        </w:r>
      </w:hyperlink>
    </w:p>
    <w:p w:rsidR="00424239" w:rsidRDefault="00424239"/>
    <w:sectPr w:rsidR="00424239" w:rsidSect="0042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513F"/>
    <w:multiLevelType w:val="multilevel"/>
    <w:tmpl w:val="16F4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24231A"/>
    <w:multiLevelType w:val="multilevel"/>
    <w:tmpl w:val="A94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4A106B"/>
    <w:multiLevelType w:val="multilevel"/>
    <w:tmpl w:val="12E0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4337"/>
    <w:rsid w:val="00424239"/>
    <w:rsid w:val="0054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39"/>
  </w:style>
  <w:style w:type="paragraph" w:styleId="1">
    <w:name w:val="heading 1"/>
    <w:basedOn w:val="a"/>
    <w:link w:val="10"/>
    <w:uiPriority w:val="9"/>
    <w:qFormat/>
    <w:rsid w:val="00544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337"/>
    <w:rPr>
      <w:b/>
      <w:bCs/>
    </w:rPr>
  </w:style>
  <w:style w:type="character" w:styleId="a5">
    <w:name w:val="Hyperlink"/>
    <w:basedOn w:val="a0"/>
    <w:uiPriority w:val="99"/>
    <w:semiHidden/>
    <w:unhideWhenUsed/>
    <w:rsid w:val="00544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5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55.ru/wp-content/uploads/2023/03/Pamyatka-AP_%D0%93%D0%92%D0%AD-11_202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55.ru/wp-content/uploads/2023/03/Pamyatka-AP_%D0%95%D0%93%D0%AD_2023-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wp-content/uploads/2023/03/%D0%A1%D0%BF%D0%BE%D1%81%D0%BE%D0%B1%D1%8B-%D0%BF%D0%BE%D0%B4%D0%B0%D1%87%D0%B8-%D0%B0%D0%BF%D0%B5%D0%BB%D0%BB%D1%8F%D1%86%D0%B8%D0%B8-%D0%BE-%D0%BD%D0%B5%D1%81%D0%BE%D0%B3%D0%BB%D0%B0%D1%81%D0%B8%D0%B8-%D0%93%D0%98%D0%90-11-%D0%B8-%D0%95%D0%93%D0%AD-2023docx-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e55.ru/?page_id=18296" TargetMode="External"/><Relationship Id="rId10" Type="http://schemas.openxmlformats.org/officeDocument/2006/relationships/hyperlink" Target="https://ege55.ru/wp-content/uploads/2023/04/1-%D0%90%D0%9F-%D0%9A%D0%95%D0%93%D0%AD-2023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55.ru/wp-content/uploads/2023/04/1-%D0%90%D0%9F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dcterms:created xsi:type="dcterms:W3CDTF">2023-12-28T04:09:00Z</dcterms:created>
  <dcterms:modified xsi:type="dcterms:W3CDTF">2023-12-28T04:10:00Z</dcterms:modified>
</cp:coreProperties>
</file>